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AC" w:rsidRDefault="00D64AAC" w:rsidP="00D64AAC">
      <w:pPr>
        <w:jc w:val="center"/>
        <w:rPr>
          <w:b/>
          <w:color w:val="000000"/>
          <w:lang w:eastAsia="hu-HU"/>
        </w:rPr>
      </w:pPr>
      <w:r w:rsidRPr="006476F0">
        <w:rPr>
          <w:b/>
          <w:color w:val="000000"/>
          <w:lang w:eastAsia="hu-HU"/>
        </w:rPr>
        <w:t xml:space="preserve">A </w:t>
      </w:r>
      <w:r>
        <w:rPr>
          <w:b/>
          <w:color w:val="000000"/>
          <w:lang w:eastAsia="hu-HU"/>
        </w:rPr>
        <w:t>színpadon</w:t>
      </w:r>
      <w:r w:rsidRPr="006476F0">
        <w:rPr>
          <w:b/>
          <w:color w:val="000000"/>
          <w:lang w:eastAsia="hu-HU"/>
        </w:rPr>
        <w:t xml:space="preserve"> túl: </w:t>
      </w:r>
    </w:p>
    <w:p w:rsidR="00D64AAC" w:rsidRDefault="00D64AAC" w:rsidP="00D64AAC">
      <w:pPr>
        <w:jc w:val="center"/>
        <w:rPr>
          <w:b/>
          <w:color w:val="000000"/>
          <w:lang w:eastAsia="hu-HU"/>
        </w:rPr>
      </w:pPr>
      <w:proofErr w:type="gramStart"/>
      <w:r w:rsidRPr="006476F0">
        <w:rPr>
          <w:b/>
          <w:color w:val="000000"/>
          <w:lang w:eastAsia="hu-HU"/>
        </w:rPr>
        <w:t>az</w:t>
      </w:r>
      <w:proofErr w:type="gramEnd"/>
      <w:r w:rsidRPr="006476F0">
        <w:rPr>
          <w:b/>
          <w:color w:val="000000"/>
          <w:lang w:eastAsia="hu-HU"/>
        </w:rPr>
        <w:t xml:space="preserve"> alkalmazott színház formái, lehetőségei, kihívásai</w:t>
      </w:r>
    </w:p>
    <w:p w:rsidR="00D64AAC" w:rsidRDefault="00D64AAC" w:rsidP="00D64AAC">
      <w:pPr>
        <w:jc w:val="center"/>
      </w:pPr>
      <w:proofErr w:type="gramStart"/>
      <w:r>
        <w:t>címmel</w:t>
      </w:r>
      <w:proofErr w:type="gramEnd"/>
      <w:r>
        <w:t xml:space="preserve"> </w:t>
      </w:r>
    </w:p>
    <w:p w:rsidR="00D64AAC" w:rsidRDefault="00D64AAC" w:rsidP="00D64AAC">
      <w:pPr>
        <w:jc w:val="center"/>
      </w:pPr>
      <w:proofErr w:type="gramStart"/>
      <w:r>
        <w:t>színháztudományi</w:t>
      </w:r>
      <w:proofErr w:type="gramEnd"/>
      <w:r>
        <w:t xml:space="preserve"> konferenciát szervezünk</w:t>
      </w:r>
    </w:p>
    <w:p w:rsidR="00D64AAC" w:rsidRDefault="00D64AAC" w:rsidP="00D64AAC">
      <w:pPr>
        <w:jc w:val="center"/>
      </w:pPr>
      <w:proofErr w:type="gramStart"/>
      <w:r>
        <w:t>a</w:t>
      </w:r>
      <w:proofErr w:type="gramEnd"/>
      <w:r>
        <w:t xml:space="preserve"> Pécsi Tudományegyetem Bölcsészettudományi Karán</w:t>
      </w:r>
    </w:p>
    <w:p w:rsidR="00D64AAC" w:rsidRDefault="00D64AAC" w:rsidP="00D64AAC">
      <w:pPr>
        <w:jc w:val="center"/>
      </w:pPr>
      <w:r>
        <w:t>2016. április 15-16-án (péntek-szombat)</w:t>
      </w:r>
    </w:p>
    <w:p w:rsidR="00D64AAC" w:rsidRDefault="00D64AAC" w:rsidP="00627CCD">
      <w:pPr>
        <w:jc w:val="center"/>
        <w:rPr>
          <w:b/>
          <w:color w:val="000000"/>
          <w:lang w:eastAsia="hu-HU"/>
        </w:rPr>
      </w:pPr>
    </w:p>
    <w:p w:rsidR="00627CCD" w:rsidRPr="00D31B51" w:rsidRDefault="00627CCD" w:rsidP="00627CCD">
      <w:pPr>
        <w:spacing w:line="360" w:lineRule="auto"/>
        <w:jc w:val="center"/>
        <w:rPr>
          <w:b/>
          <w:sz w:val="28"/>
        </w:rPr>
      </w:pPr>
      <w:r w:rsidRPr="00D31B51">
        <w:rPr>
          <w:b/>
          <w:sz w:val="28"/>
        </w:rPr>
        <w:t>Jelentkezési lap</w:t>
      </w:r>
    </w:p>
    <w:p w:rsidR="00627CCD" w:rsidRPr="00D31B51" w:rsidRDefault="00627CCD" w:rsidP="00627CCD">
      <w:pPr>
        <w:spacing w:line="360" w:lineRule="auto"/>
        <w:jc w:val="center"/>
        <w:rPr>
          <w:b/>
          <w:bCs/>
        </w:rPr>
      </w:pPr>
    </w:p>
    <w:p w:rsidR="00627CCD" w:rsidRDefault="00627CCD" w:rsidP="00627CCD">
      <w:pPr>
        <w:spacing w:line="360" w:lineRule="auto"/>
        <w:rPr>
          <w:b/>
          <w:bCs/>
        </w:rPr>
      </w:pPr>
      <w:r w:rsidRPr="00D31B51">
        <w:rPr>
          <w:b/>
          <w:bCs/>
        </w:rPr>
        <w:t xml:space="preserve">Név: </w:t>
      </w:r>
    </w:p>
    <w:p w:rsidR="00627CCD" w:rsidRPr="00D31B51" w:rsidRDefault="00627CCD" w:rsidP="00627CCD">
      <w:pPr>
        <w:spacing w:line="360" w:lineRule="auto"/>
        <w:rPr>
          <w:b/>
          <w:bCs/>
        </w:rPr>
      </w:pPr>
      <w:r>
        <w:rPr>
          <w:b/>
          <w:bCs/>
        </w:rPr>
        <w:t>Beosztás / titulus:</w:t>
      </w:r>
    </w:p>
    <w:p w:rsidR="00627CCD" w:rsidRPr="00D31B51" w:rsidRDefault="00627CCD" w:rsidP="00627CCD">
      <w:pPr>
        <w:spacing w:line="360" w:lineRule="auto"/>
        <w:rPr>
          <w:b/>
          <w:bCs/>
        </w:rPr>
      </w:pPr>
      <w:r w:rsidRPr="00D31B51">
        <w:rPr>
          <w:b/>
          <w:bCs/>
        </w:rPr>
        <w:t xml:space="preserve">Intézmény: </w:t>
      </w:r>
    </w:p>
    <w:p w:rsidR="00627CCD" w:rsidRPr="00D31B51" w:rsidRDefault="00627CCD" w:rsidP="00627CCD">
      <w:pPr>
        <w:spacing w:line="360" w:lineRule="auto"/>
        <w:rPr>
          <w:b/>
          <w:bCs/>
        </w:rPr>
      </w:pPr>
      <w:r>
        <w:rPr>
          <w:b/>
          <w:bCs/>
        </w:rPr>
        <w:t>Az e</w:t>
      </w:r>
      <w:r w:rsidRPr="00D31B51">
        <w:rPr>
          <w:b/>
          <w:bCs/>
        </w:rPr>
        <w:t>lőadás</w:t>
      </w:r>
      <w:r>
        <w:rPr>
          <w:b/>
          <w:bCs/>
        </w:rPr>
        <w:t xml:space="preserve"> tervezett</w:t>
      </w:r>
      <w:r w:rsidRPr="00D31B51">
        <w:rPr>
          <w:b/>
          <w:bCs/>
        </w:rPr>
        <w:t xml:space="preserve"> címe:</w:t>
      </w:r>
    </w:p>
    <w:p w:rsidR="00627CCD" w:rsidRPr="00D31B51" w:rsidRDefault="00627CCD" w:rsidP="00627CCD">
      <w:pPr>
        <w:spacing w:line="360" w:lineRule="auto"/>
        <w:rPr>
          <w:b/>
          <w:bCs/>
        </w:rPr>
      </w:pPr>
      <w:r w:rsidRPr="00D31B51">
        <w:rPr>
          <w:b/>
          <w:bCs/>
        </w:rPr>
        <w:t xml:space="preserve">E-mail cím: </w:t>
      </w:r>
    </w:p>
    <w:p w:rsidR="00627CCD" w:rsidRPr="00D31B51" w:rsidRDefault="00627CCD" w:rsidP="00627CCD">
      <w:pPr>
        <w:spacing w:line="360" w:lineRule="auto"/>
        <w:rPr>
          <w:b/>
          <w:bCs/>
        </w:rPr>
      </w:pPr>
      <w:r w:rsidRPr="00D31B51">
        <w:rPr>
          <w:b/>
          <w:bCs/>
        </w:rPr>
        <w:t xml:space="preserve">Telefonszám: </w:t>
      </w:r>
    </w:p>
    <w:p w:rsidR="00627CCD" w:rsidRPr="00D31B51" w:rsidRDefault="00627CCD" w:rsidP="00627CCD">
      <w:pPr>
        <w:spacing w:line="360" w:lineRule="auto"/>
        <w:rPr>
          <w:b/>
          <w:bCs/>
        </w:rPr>
      </w:pPr>
    </w:p>
    <w:p w:rsidR="00627CCD" w:rsidRDefault="00627CCD" w:rsidP="00627CCD">
      <w:pPr>
        <w:spacing w:line="360" w:lineRule="auto"/>
        <w:jc w:val="both"/>
        <w:rPr>
          <w:bCs/>
        </w:rPr>
      </w:pPr>
      <w:r w:rsidRPr="00D31B51">
        <w:t>A</w:t>
      </w:r>
      <w:r w:rsidRPr="00D31B51">
        <w:rPr>
          <w:bCs/>
        </w:rPr>
        <w:t>lapvető prezentációs eszközök</w:t>
      </w:r>
      <w:r w:rsidRPr="00D31B51">
        <w:t xml:space="preserve">et biztosítunk, </w:t>
      </w:r>
      <w:r w:rsidRPr="00D31B51">
        <w:rPr>
          <w:bCs/>
        </w:rPr>
        <w:t>projektor, laptop</w:t>
      </w:r>
      <w:r w:rsidRPr="00D31B51">
        <w:t xml:space="preserve"> (Windows o</w:t>
      </w:r>
      <w:r>
        <w:t>perációs és Office rendszerrel).</w:t>
      </w:r>
      <w:r w:rsidRPr="00D31B51">
        <w:t xml:space="preserve"> </w:t>
      </w:r>
      <w:r>
        <w:t xml:space="preserve">A </w:t>
      </w:r>
      <w:r w:rsidRPr="00D31B51">
        <w:rPr>
          <w:bCs/>
        </w:rPr>
        <w:t>rendhagyó technikai, felszerelési igény</w:t>
      </w:r>
      <w:r>
        <w:rPr>
          <w:bCs/>
        </w:rPr>
        <w:t xml:space="preserve">t </w:t>
      </w:r>
      <w:r>
        <w:t xml:space="preserve">kérjük </w:t>
      </w:r>
      <w:r w:rsidRPr="00D31B51">
        <w:rPr>
          <w:bCs/>
        </w:rPr>
        <w:t>előre jelezni</w:t>
      </w:r>
      <w:r>
        <w:rPr>
          <w:bCs/>
        </w:rPr>
        <w:t>.</w:t>
      </w:r>
    </w:p>
    <w:p w:rsidR="00BE0ECA" w:rsidRDefault="00627CCD" w:rsidP="00627CCD">
      <w:pPr>
        <w:spacing w:line="360" w:lineRule="auto"/>
        <w:rPr>
          <w:bCs/>
        </w:rPr>
      </w:pPr>
      <w:r>
        <w:rPr>
          <w:bCs/>
        </w:rPr>
        <w:t>A konferenciára jelentkezni a fenti adatok</w:t>
      </w:r>
      <w:r w:rsidRPr="00D31B51">
        <w:rPr>
          <w:bCs/>
        </w:rPr>
        <w:t xml:space="preserve"> </w:t>
      </w:r>
      <w:r>
        <w:rPr>
          <w:bCs/>
        </w:rPr>
        <w:t xml:space="preserve">megadásával lehet, </w:t>
      </w:r>
      <w:r w:rsidRPr="00D31B51">
        <w:t xml:space="preserve">a </w:t>
      </w:r>
      <w:hyperlink r:id="rId7" w:history="1">
        <w:r w:rsidR="00D64AAC" w:rsidRPr="00937FC4">
          <w:rPr>
            <w:rStyle w:val="Hiperhivatkozs"/>
          </w:rPr>
          <w:t>szinkonfpte2016@gmail.com</w:t>
        </w:r>
      </w:hyperlink>
      <w:r>
        <w:rPr>
          <w:rStyle w:val="go"/>
        </w:rPr>
        <w:t xml:space="preserve"> </w:t>
      </w:r>
      <w:r w:rsidRPr="00D31B51">
        <w:t>e-mail címen.</w:t>
      </w:r>
      <w:r>
        <w:t xml:space="preserve"> </w:t>
      </w:r>
      <w:r w:rsidRPr="00BE0ECA">
        <w:rPr>
          <w:b/>
          <w:bCs/>
        </w:rPr>
        <w:t>Jelentkezési határidő:</w:t>
      </w:r>
      <w:r w:rsidRPr="00D31B51">
        <w:rPr>
          <w:bCs/>
        </w:rPr>
        <w:t xml:space="preserve"> 201</w:t>
      </w:r>
      <w:r w:rsidR="00D64AAC">
        <w:rPr>
          <w:bCs/>
        </w:rPr>
        <w:t>5</w:t>
      </w:r>
      <w:r w:rsidRPr="00D31B51">
        <w:rPr>
          <w:bCs/>
        </w:rPr>
        <w:t xml:space="preserve">. </w:t>
      </w:r>
      <w:r>
        <w:rPr>
          <w:bCs/>
        </w:rPr>
        <w:t>december 15</w:t>
      </w:r>
      <w:r w:rsidRPr="00D31B51">
        <w:rPr>
          <w:bCs/>
        </w:rPr>
        <w:t xml:space="preserve">. </w:t>
      </w:r>
    </w:p>
    <w:p w:rsidR="00627CCD" w:rsidRPr="00D31B51" w:rsidRDefault="00627CCD" w:rsidP="00627CCD">
      <w:pPr>
        <w:spacing w:line="360" w:lineRule="auto"/>
        <w:rPr>
          <w:bCs/>
        </w:rPr>
      </w:pPr>
      <w:r w:rsidRPr="00BE0ECA">
        <w:rPr>
          <w:b/>
          <w:bCs/>
        </w:rPr>
        <w:t>Az absztrakt</w:t>
      </w:r>
      <w:r>
        <w:rPr>
          <w:bCs/>
        </w:rPr>
        <w:t xml:space="preserve"> </w:t>
      </w:r>
      <w:r w:rsidR="00BE0ECA">
        <w:rPr>
          <w:bCs/>
        </w:rPr>
        <w:t xml:space="preserve">(1000-2000 „n” hosszban) </w:t>
      </w:r>
      <w:r>
        <w:rPr>
          <w:bCs/>
        </w:rPr>
        <w:t>beküldési határideje (ugyanerre a címre): 201</w:t>
      </w:r>
      <w:r w:rsidR="00D64AAC">
        <w:rPr>
          <w:bCs/>
        </w:rPr>
        <w:t>6</w:t>
      </w:r>
      <w:r>
        <w:rPr>
          <w:bCs/>
        </w:rPr>
        <w:t xml:space="preserve">. január 31. </w:t>
      </w:r>
    </w:p>
    <w:p w:rsidR="00627CCD" w:rsidRPr="00D31B51" w:rsidRDefault="00627CCD" w:rsidP="00627CCD">
      <w:pPr>
        <w:spacing w:line="360" w:lineRule="auto"/>
        <w:jc w:val="both"/>
      </w:pPr>
    </w:p>
    <w:p w:rsidR="00627CCD" w:rsidRPr="00D31B51" w:rsidRDefault="00627CCD" w:rsidP="00627CCD">
      <w:pPr>
        <w:spacing w:line="360" w:lineRule="auto"/>
        <w:jc w:val="both"/>
      </w:pPr>
      <w:r w:rsidRPr="00D31B51">
        <w:t>Üdvözlettel,</w:t>
      </w:r>
    </w:p>
    <w:p w:rsidR="00627CCD" w:rsidRPr="00D31B51" w:rsidRDefault="00627CCD" w:rsidP="00627CCD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szervezők</w:t>
      </w:r>
    </w:p>
    <w:p w:rsidR="00BE0ECA" w:rsidRDefault="00BE0ECA" w:rsidP="00627CCD">
      <w:pPr>
        <w:spacing w:line="360" w:lineRule="auto"/>
        <w:jc w:val="right"/>
      </w:pPr>
    </w:p>
    <w:p w:rsidR="00627CCD" w:rsidRPr="00D31B51" w:rsidRDefault="00627CCD" w:rsidP="00627CCD">
      <w:pPr>
        <w:spacing w:line="360" w:lineRule="auto"/>
        <w:jc w:val="right"/>
      </w:pPr>
      <w:bookmarkStart w:id="0" w:name="_GoBack"/>
      <w:bookmarkEnd w:id="0"/>
      <w:r w:rsidRPr="00D31B51">
        <w:t>A konferencia házigazdája:</w:t>
      </w:r>
    </w:p>
    <w:p w:rsidR="00627CCD" w:rsidRPr="00D31B51" w:rsidRDefault="00627CCD" w:rsidP="00627CCD">
      <w:pPr>
        <w:spacing w:line="360" w:lineRule="auto"/>
        <w:jc w:val="right"/>
      </w:pPr>
      <w:r w:rsidRPr="00D31B51">
        <w:t>PTE BTK színházi program</w:t>
      </w:r>
    </w:p>
    <w:p w:rsidR="00627CCD" w:rsidRPr="00D31B51" w:rsidRDefault="00627CCD" w:rsidP="00627CCD">
      <w:pPr>
        <w:spacing w:line="360" w:lineRule="auto"/>
        <w:jc w:val="right"/>
      </w:pPr>
    </w:p>
    <w:p w:rsidR="00627CCD" w:rsidRPr="00D31B51" w:rsidRDefault="00627CCD" w:rsidP="00627CCD">
      <w:pPr>
        <w:spacing w:line="360" w:lineRule="auto"/>
        <w:jc w:val="right"/>
      </w:pPr>
      <w:r w:rsidRPr="00D31B51">
        <w:t>Társszervezők:</w:t>
      </w:r>
    </w:p>
    <w:p w:rsidR="00627CCD" w:rsidRPr="00D31B51" w:rsidRDefault="00627CCD" w:rsidP="00627CCD">
      <w:pPr>
        <w:spacing w:line="360" w:lineRule="auto"/>
        <w:jc w:val="right"/>
      </w:pPr>
      <w:r w:rsidRPr="00D31B51">
        <w:rPr>
          <w:color w:val="000000"/>
          <w:szCs w:val="24"/>
          <w:lang w:eastAsia="hu-HU"/>
        </w:rPr>
        <w:t>PTE BTK Modern Irodalomtörténeti és Irodalomelméleti Tanszék</w:t>
      </w:r>
      <w:r w:rsidRPr="00D31B51">
        <w:rPr>
          <w:szCs w:val="24"/>
          <w:lang w:eastAsia="hu-HU"/>
        </w:rPr>
        <w:br/>
      </w:r>
      <w:r w:rsidRPr="00D31B51">
        <w:rPr>
          <w:color w:val="000000"/>
          <w:szCs w:val="24"/>
          <w:lang w:eastAsia="hu-HU"/>
        </w:rPr>
        <w:t>PTE BTK Irodalomtudományi Doktori Iskola</w:t>
      </w:r>
      <w:r w:rsidRPr="00D31B51">
        <w:rPr>
          <w:szCs w:val="24"/>
          <w:lang w:eastAsia="hu-HU"/>
        </w:rPr>
        <w:br/>
      </w:r>
      <w:r w:rsidRPr="00D31B51">
        <w:rPr>
          <w:color w:val="000000"/>
          <w:szCs w:val="24"/>
          <w:lang w:eastAsia="hu-HU"/>
        </w:rPr>
        <w:t>MTA PAB 1. sz. Irodalom- és Nyelvtudományi Szakbizottsága</w:t>
      </w:r>
    </w:p>
    <w:p w:rsidR="00627CCD" w:rsidRDefault="00627CCD" w:rsidP="00627CCD"/>
    <w:p w:rsidR="0011418C" w:rsidRDefault="0011418C"/>
    <w:sectPr w:rsidR="0011418C" w:rsidSect="00D25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99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29" w:rsidRDefault="00875929">
      <w:r>
        <w:separator/>
      </w:r>
    </w:p>
  </w:endnote>
  <w:endnote w:type="continuationSeparator" w:id="0">
    <w:p w:rsidR="00875929" w:rsidRDefault="008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9" w:rsidRDefault="00875929">
    <w:pPr>
      <w:pStyle w:val="llb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9" w:rsidRDefault="00627CCD">
    <w:pPr>
      <w:pStyle w:val="llb"/>
      <w:widowControl/>
      <w:rPr>
        <w:sz w:val="20"/>
      </w:rPr>
    </w:pPr>
    <w:r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0" allowOverlap="1" wp14:anchorId="6FA6EEFA" wp14:editId="722AE36E">
          <wp:simplePos x="0" y="0"/>
          <wp:positionH relativeFrom="column">
            <wp:posOffset>-875030</wp:posOffset>
          </wp:positionH>
          <wp:positionV relativeFrom="page">
            <wp:posOffset>6722745</wp:posOffset>
          </wp:positionV>
          <wp:extent cx="7644130" cy="402463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402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439" w:rsidRDefault="00875929">
    <w:pPr>
      <w:framePr w:w="9859" w:h="865" w:hSpace="141" w:wrap="around" w:vAnchor="page" w:hAnchor="page" w:x="1105" w:y="15905"/>
      <w:widowControl/>
      <w:ind w:left="36" w:right="36"/>
      <w:jc w:val="right"/>
      <w:rPr>
        <w:rFonts w:ascii="Optimum" w:hAnsi="Optimum"/>
        <w:sz w:val="4"/>
      </w:rPr>
    </w:pPr>
  </w:p>
  <w:p w:rsidR="00A65439" w:rsidRDefault="00627CCD">
    <w:pPr>
      <w:framePr w:w="9859" w:h="865" w:hSpace="141" w:wrap="around" w:vAnchor="page" w:hAnchor="page" w:x="1105" w:y="15905"/>
      <w:widowControl/>
      <w:ind w:left="36" w:right="36"/>
      <w:jc w:val="right"/>
      <w:rPr>
        <w:sz w:val="22"/>
      </w:rPr>
    </w:pPr>
    <w:r>
      <w:rPr>
        <w:sz w:val="22"/>
      </w:rPr>
      <w:t xml:space="preserve">H-7624 Pécs </w:t>
    </w:r>
    <w:r>
      <w:rPr>
        <w:sz w:val="22"/>
      </w:rPr>
      <w:fldChar w:fldCharType="begin"/>
    </w:r>
    <w:r>
      <w:rPr>
        <w:sz w:val="22"/>
      </w:rPr>
      <w:instrText>SYMBOL 159 \f "Wingdings" \s 10</w:instrText>
    </w:r>
    <w:r>
      <w:rPr>
        <w:sz w:val="22"/>
      </w:rPr>
      <w:fldChar w:fldCharType="separate"/>
    </w:r>
    <w:r>
      <w:rPr>
        <w:sz w:val="22"/>
      </w:rPr>
      <w:t>ź</w:t>
    </w:r>
    <w:r>
      <w:rPr>
        <w:sz w:val="22"/>
      </w:rPr>
      <w:fldChar w:fldCharType="end"/>
    </w:r>
    <w:r>
      <w:rPr>
        <w:sz w:val="22"/>
      </w:rPr>
      <w:t xml:space="preserve"> Ifjúság u. 6.</w:t>
    </w:r>
  </w:p>
  <w:p w:rsidR="00A65439" w:rsidRDefault="00875929">
    <w:pPr>
      <w:framePr w:w="9859" w:h="865" w:hSpace="141" w:wrap="around" w:vAnchor="page" w:hAnchor="page" w:x="1105" w:y="15905"/>
      <w:widowControl/>
      <w:ind w:left="36" w:right="36"/>
      <w:jc w:val="right"/>
      <w:rPr>
        <w:rFonts w:ascii="Optimum" w:hAnsi="Optimum"/>
        <w:sz w:val="20"/>
      </w:rPr>
    </w:pPr>
  </w:p>
  <w:p w:rsidR="00A65439" w:rsidRDefault="00875929">
    <w:pPr>
      <w:pStyle w:val="llb"/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9" w:rsidRDefault="00875929">
    <w:pPr>
      <w:pStyle w:val="llb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29" w:rsidRDefault="00875929">
      <w:r>
        <w:separator/>
      </w:r>
    </w:p>
  </w:footnote>
  <w:footnote w:type="continuationSeparator" w:id="0">
    <w:p w:rsidR="00875929" w:rsidRDefault="008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9" w:rsidRDefault="00875929">
    <w:pPr>
      <w:pStyle w:val="lfej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9" w:rsidRDefault="00627CCD">
    <w:pPr>
      <w:pStyle w:val="lfej"/>
      <w:framePr w:w="11925" w:h="1729" w:wrap="notBeside" w:vAnchor="text" w:hAnchor="text" w:x="-1439" w:y="-277"/>
      <w:tabs>
        <w:tab w:val="clear" w:pos="4536"/>
        <w:tab w:val="clear" w:pos="9072"/>
      </w:tabs>
      <w:spacing w:before="400" w:after="80"/>
      <w:ind w:right="1152"/>
      <w:jc w:val="right"/>
      <w:rPr>
        <w:rFonts w:ascii="Ottawa" w:hAnsi="Ottawa"/>
      </w:rPr>
    </w:pPr>
    <w:r>
      <w:rPr>
        <w:rFonts w:ascii="Ottawa" w:hAnsi="Ottawa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1F2E3C" wp14:editId="203D6DB8">
              <wp:simplePos x="0" y="0"/>
              <wp:positionH relativeFrom="column">
                <wp:posOffset>1537335</wp:posOffset>
              </wp:positionH>
              <wp:positionV relativeFrom="paragraph">
                <wp:posOffset>459740</wp:posOffset>
              </wp:positionV>
              <wp:extent cx="5349240" cy="0"/>
              <wp:effectExtent l="13335" t="12065" r="9525" b="698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36.2pt" to="542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" o:allowincell="f"/>
          </w:pict>
        </mc:Fallback>
      </mc:AlternateContent>
    </w:r>
    <w:r w:rsidR="00875929">
      <w:rPr>
        <w:rFonts w:ascii="Ottawa" w:hAnsi="Ottaw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.05pt;margin-top:.2pt;width:78.75pt;height:78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49" DrawAspect="Content" ObjectID="_1507792614" r:id="rId2"/>
      </w:pict>
    </w:r>
    <w:r>
      <w:rPr>
        <w:rFonts w:ascii="Ottawa" w:hAnsi="Ottawa"/>
      </w:rPr>
      <w:t>PÉCSI TUDOMÁNYEGYETEM</w:t>
    </w:r>
  </w:p>
  <w:p w:rsidR="00A65439" w:rsidRDefault="00627CCD">
    <w:pPr>
      <w:pStyle w:val="lfej"/>
      <w:framePr w:w="11925" w:h="1729" w:wrap="notBeside" w:vAnchor="text" w:hAnchor="text" w:x="-1439" w:y="-277"/>
      <w:tabs>
        <w:tab w:val="clear" w:pos="4536"/>
        <w:tab w:val="clear" w:pos="9072"/>
      </w:tabs>
      <w:ind w:right="1152"/>
      <w:jc w:val="right"/>
      <w:rPr>
        <w:rFonts w:ascii="Ottawa" w:hAnsi="Ottawa"/>
      </w:rPr>
    </w:pPr>
    <w:r>
      <w:rPr>
        <w:rFonts w:ascii="Ottawa" w:hAnsi="Ottawa"/>
      </w:rPr>
      <w:t>Bölcsészettudományi Kar</w:t>
    </w:r>
  </w:p>
  <w:p w:rsidR="00A65439" w:rsidRDefault="00875929">
    <w:pPr>
      <w:pStyle w:val="lfej"/>
      <w:framePr w:w="11925" w:h="1729" w:wrap="notBeside" w:vAnchor="text" w:hAnchor="text" w:x="-1439" w:y="-277"/>
      <w:widowControl/>
      <w:rPr>
        <w:sz w:val="20"/>
      </w:rPr>
    </w:pPr>
  </w:p>
  <w:p w:rsidR="00A65439" w:rsidRDefault="00875929">
    <w:pPr>
      <w:pStyle w:val="lfej"/>
      <w:widowControl/>
      <w:rPr>
        <w:sz w:val="20"/>
      </w:rPr>
    </w:pPr>
  </w:p>
  <w:p w:rsidR="00A65439" w:rsidRDefault="00875929">
    <w:pPr>
      <w:pStyle w:val="lfej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9" w:rsidRDefault="00875929">
    <w:pPr>
      <w:pStyle w:val="lfej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CD"/>
    <w:rsid w:val="0011418C"/>
    <w:rsid w:val="00627CCD"/>
    <w:rsid w:val="00875929"/>
    <w:rsid w:val="00B545D5"/>
    <w:rsid w:val="00BE0ECA"/>
    <w:rsid w:val="00D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C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7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7CCD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rsid w:val="00627C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7CCD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rsid w:val="00627CCD"/>
    <w:rPr>
      <w:color w:val="0000FF"/>
      <w:u w:val="single"/>
    </w:rPr>
  </w:style>
  <w:style w:type="character" w:customStyle="1" w:styleId="go">
    <w:name w:val="go"/>
    <w:basedOn w:val="Bekezdsalapbettpusa"/>
    <w:rsid w:val="0062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C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7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7CCD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rsid w:val="00627C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7CCD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rsid w:val="00627CCD"/>
    <w:rPr>
      <w:color w:val="0000FF"/>
      <w:u w:val="single"/>
    </w:rPr>
  </w:style>
  <w:style w:type="character" w:customStyle="1" w:styleId="go">
    <w:name w:val="go"/>
    <w:basedOn w:val="Bekezdsalapbettpusa"/>
    <w:rsid w:val="0062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inkonfpte2016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2015-10-31T09:30:00Z</dcterms:created>
  <dcterms:modified xsi:type="dcterms:W3CDTF">2015-10-31T09:30:00Z</dcterms:modified>
</cp:coreProperties>
</file>